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4AA2" w:rsidRPr="00680A6B" w:rsidRDefault="00CA4AA2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680A6B">
        <w:rPr>
          <w:rFonts w:ascii="Times New Roman" w:hAnsi="Times New Roman"/>
          <w:sz w:val="28"/>
          <w:szCs w:val="28"/>
        </w:rPr>
        <w:t xml:space="preserve">от </w:t>
      </w:r>
      <w:r w:rsidR="00CA4AA2">
        <w:rPr>
          <w:rFonts w:ascii="Times New Roman" w:hAnsi="Times New Roman"/>
          <w:sz w:val="28"/>
          <w:szCs w:val="28"/>
        </w:rPr>
        <w:t>25</w:t>
      </w:r>
      <w:r w:rsidR="006B0326">
        <w:rPr>
          <w:rFonts w:ascii="Times New Roman" w:hAnsi="Times New Roman"/>
          <w:sz w:val="28"/>
          <w:szCs w:val="28"/>
        </w:rPr>
        <w:t>.06</w:t>
      </w:r>
      <w:r w:rsidR="0048668D">
        <w:rPr>
          <w:rFonts w:ascii="Times New Roman" w:hAnsi="Times New Roman"/>
          <w:sz w:val="28"/>
          <w:szCs w:val="28"/>
        </w:rPr>
        <w:t>.2020</w:t>
      </w:r>
      <w:r w:rsidR="003269B5" w:rsidRPr="00680A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F180C" w:rsidRPr="00680A6B">
        <w:rPr>
          <w:rFonts w:ascii="Times New Roman" w:hAnsi="Times New Roman"/>
          <w:sz w:val="28"/>
          <w:szCs w:val="28"/>
        </w:rPr>
        <w:t xml:space="preserve"> </w:t>
      </w:r>
      <w:r w:rsidR="003269B5" w:rsidRPr="00680A6B">
        <w:rPr>
          <w:rFonts w:ascii="Times New Roman" w:hAnsi="Times New Roman"/>
          <w:sz w:val="28"/>
          <w:szCs w:val="28"/>
        </w:rPr>
        <w:t xml:space="preserve"> </w:t>
      </w:r>
      <w:r w:rsidR="006D5F30">
        <w:rPr>
          <w:rFonts w:ascii="Times New Roman" w:hAnsi="Times New Roman"/>
          <w:sz w:val="28"/>
          <w:szCs w:val="28"/>
        </w:rPr>
        <w:t xml:space="preserve">   </w:t>
      </w:r>
      <w:r w:rsidR="003269B5" w:rsidRPr="00567123">
        <w:rPr>
          <w:rFonts w:ascii="Times New Roman" w:hAnsi="Times New Roman"/>
          <w:sz w:val="28"/>
          <w:szCs w:val="28"/>
        </w:rPr>
        <w:t>№</w:t>
      </w:r>
      <w:r w:rsidR="00CA4AA2">
        <w:rPr>
          <w:rFonts w:ascii="Times New Roman" w:hAnsi="Times New Roman"/>
          <w:sz w:val="28"/>
          <w:szCs w:val="28"/>
        </w:rPr>
        <w:t>7</w:t>
      </w:r>
      <w:r w:rsidR="00957596">
        <w:rPr>
          <w:rFonts w:ascii="Times New Roman" w:hAnsi="Times New Roman"/>
          <w:sz w:val="28"/>
          <w:szCs w:val="28"/>
        </w:rPr>
        <w:t>6</w:t>
      </w:r>
      <w:r w:rsidR="006D5F30" w:rsidRPr="00567123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A4AA2" w:rsidRDefault="00CA4AA2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957596" w:rsidRDefault="00970D48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«</w:t>
      </w:r>
      <w:r w:rsidR="00957596">
        <w:rPr>
          <w:rFonts w:ascii="Times New Roman" w:hAnsi="Times New Roman"/>
          <w:sz w:val="28"/>
          <w:szCs w:val="28"/>
        </w:rPr>
        <w:t>ВЛ-35 кВ в районе ПС 35/6 кВ 71, 65, 66, 64</w:t>
      </w:r>
    </w:p>
    <w:p w:rsidR="00724524" w:rsidRPr="00724524" w:rsidRDefault="00957596" w:rsidP="0097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Приразломного месторождения</w:t>
      </w:r>
      <w:r w:rsidR="00CA4AA2">
        <w:rPr>
          <w:rFonts w:ascii="Times New Roman" w:hAnsi="Times New Roman"/>
          <w:sz w:val="28"/>
          <w:szCs w:val="28"/>
        </w:rPr>
        <w:t>»</w:t>
      </w:r>
    </w:p>
    <w:p w:rsidR="00970D48" w:rsidRDefault="00970D4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от 31.01.2018 №241), учитывая обращение </w:t>
      </w:r>
      <w:r w:rsidR="00CA4AA2">
        <w:rPr>
          <w:rFonts w:ascii="Times New Roman" w:hAnsi="Times New Roman"/>
          <w:sz w:val="28"/>
          <w:szCs w:val="28"/>
        </w:rPr>
        <w:t>ООО «</w:t>
      </w:r>
      <w:r w:rsidR="00957596">
        <w:rPr>
          <w:rFonts w:ascii="Times New Roman" w:hAnsi="Times New Roman"/>
          <w:sz w:val="28"/>
          <w:szCs w:val="28"/>
        </w:rPr>
        <w:t>РН-Юганскнефтегаз</w:t>
      </w:r>
      <w:r w:rsidR="00CA4AA2">
        <w:rPr>
          <w:rFonts w:ascii="Times New Roman" w:hAnsi="Times New Roman"/>
          <w:sz w:val="28"/>
          <w:szCs w:val="28"/>
        </w:rPr>
        <w:t>»</w:t>
      </w:r>
      <w:r w:rsidR="00957596">
        <w:rPr>
          <w:rFonts w:ascii="Times New Roman" w:hAnsi="Times New Roman"/>
          <w:sz w:val="28"/>
          <w:szCs w:val="28"/>
        </w:rPr>
        <w:t xml:space="preserve"> для ПАО «НК «Роснефть»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957596">
        <w:rPr>
          <w:rFonts w:ascii="Times New Roman" w:hAnsi="Times New Roman"/>
          <w:sz w:val="28"/>
          <w:szCs w:val="28"/>
        </w:rPr>
        <w:t>16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CA4AA2">
        <w:rPr>
          <w:rFonts w:ascii="Times New Roman" w:hAnsi="Times New Roman"/>
          <w:sz w:val="28"/>
          <w:szCs w:val="28"/>
        </w:rPr>
        <w:t>6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CA4AA2">
        <w:rPr>
          <w:rFonts w:ascii="Times New Roman" w:hAnsi="Times New Roman"/>
          <w:sz w:val="28"/>
          <w:szCs w:val="28"/>
        </w:rPr>
        <w:t>0</w:t>
      </w:r>
      <w:r w:rsidR="00957596">
        <w:rPr>
          <w:rFonts w:ascii="Times New Roman" w:hAnsi="Times New Roman"/>
          <w:sz w:val="28"/>
          <w:szCs w:val="28"/>
        </w:rPr>
        <w:t>3/07-04-2116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957596">
        <w:rPr>
          <w:rFonts w:ascii="Times New Roman" w:hAnsi="Times New Roman"/>
          <w:sz w:val="28"/>
          <w:szCs w:val="28"/>
        </w:rPr>
        <w:t>992</w:t>
      </w:r>
      <w:r w:rsidR="00CA4AA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957596">
        <w:rPr>
          <w:rFonts w:ascii="Times New Roman" w:hAnsi="Times New Roman"/>
          <w:sz w:val="28"/>
          <w:szCs w:val="28"/>
        </w:rPr>
        <w:t>17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CA4AA2">
        <w:rPr>
          <w:rFonts w:ascii="Times New Roman" w:hAnsi="Times New Roman"/>
          <w:sz w:val="28"/>
          <w:szCs w:val="28"/>
        </w:rPr>
        <w:t>6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об утверждении документации по пл</w:t>
      </w:r>
      <w:r w:rsidR="006D60EA" w:rsidRPr="00970D48">
        <w:rPr>
          <w:rFonts w:ascii="Times New Roman" w:hAnsi="Times New Roman"/>
          <w:sz w:val="28"/>
          <w:szCs w:val="28"/>
        </w:rPr>
        <w:t>анировке территории приказываю:</w:t>
      </w:r>
    </w:p>
    <w:p w:rsidR="002946CC" w:rsidRPr="00970D48" w:rsidRDefault="0098282F" w:rsidP="00957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F60CF" w:rsidRPr="00970D48">
        <w:rPr>
          <w:rFonts w:ascii="Times New Roman" w:hAnsi="Times New Roman"/>
          <w:sz w:val="28"/>
          <w:szCs w:val="28"/>
        </w:rPr>
        <w:t xml:space="preserve">планировки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bookmarkStart w:id="0" w:name="_GoBack"/>
      <w:bookmarkEnd w:id="0"/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957596">
        <w:rPr>
          <w:rFonts w:ascii="Times New Roman" w:hAnsi="Times New Roman"/>
          <w:sz w:val="28"/>
          <w:szCs w:val="28"/>
        </w:rPr>
        <w:t>ВЛ-35 кВ в районе ПС 35/6 кВ 71, 65, 66, 64</w:t>
      </w:r>
      <w:r w:rsidR="00957596">
        <w:rPr>
          <w:rFonts w:ascii="Times New Roman" w:hAnsi="Times New Roman"/>
          <w:sz w:val="28"/>
          <w:szCs w:val="28"/>
        </w:rPr>
        <w:t xml:space="preserve"> </w:t>
      </w:r>
      <w:r w:rsidR="00957596">
        <w:rPr>
          <w:rFonts w:ascii="Times New Roman" w:hAnsi="Times New Roman"/>
          <w:sz w:val="28"/>
          <w:szCs w:val="28"/>
        </w:rPr>
        <w:t>Приразломного месторождения</w:t>
      </w:r>
      <w:r w:rsidR="00724524" w:rsidRPr="00970D48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FA2228">
        <w:rPr>
          <w:rFonts w:ascii="Times New Roman" w:hAnsi="Times New Roman"/>
          <w:sz w:val="28"/>
          <w:szCs w:val="28"/>
        </w:rPr>
        <w:t>й 1, 2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AA2" w:rsidRDefault="00CA4AA2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Приказ подготовил:</w:t>
      </w:r>
    </w:p>
    <w:p w:rsidR="006B0326" w:rsidRPr="006B0326" w:rsidRDefault="006B0326" w:rsidP="006B0326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B0326">
        <w:rPr>
          <w:rFonts w:ascii="Times New Roman" w:hAnsi="Times New Roman"/>
          <w:bCs/>
          <w:sz w:val="24"/>
          <w:szCs w:val="24"/>
        </w:rPr>
        <w:t>Эксперт 1 категории отдела ИСОГД                                                                               Е.Ю. Баева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Согласовано: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Заместитель директора департамента 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В.В. Подкорытов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Заместитель директора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департамента по архитектуре                                                                                      В.И. Олейник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Зам. начальника управления,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начальник  отдела  организационной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работы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                          Ю. В. Лобащук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И.о. начальника управления                                                                                                            ценообразования и планирования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        В.С. Тодрия </w:t>
      </w:r>
    </w:p>
    <w:p w:rsidR="00970D48" w:rsidRPr="006B0326" w:rsidRDefault="00970D4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Pr="006B0326" w:rsidRDefault="00FA222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A222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46CC"/>
    <w:rsid w:val="002A4A93"/>
    <w:rsid w:val="002B635C"/>
    <w:rsid w:val="002B7123"/>
    <w:rsid w:val="002D5DCC"/>
    <w:rsid w:val="002E242F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930CAF"/>
    <w:rsid w:val="0093158F"/>
    <w:rsid w:val="00957596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A4AA2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5:chartTrackingRefBased/>
  <w15:docId w15:val="{E4A8FF3A-8951-45A0-9179-E20BDF321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cp:lastModifiedBy>Светлана Неустроева</cp:lastModifiedBy>
  <cp:revision>2</cp:revision>
  <cp:lastPrinted>2020-02-27T06:33:00Z</cp:lastPrinted>
  <dcterms:created xsi:type="dcterms:W3CDTF">2020-06-25T11:27:00Z</dcterms:created>
  <dcterms:modified xsi:type="dcterms:W3CDTF">2020-06-25T11:27:00Z</dcterms:modified>
</cp:coreProperties>
</file>